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2838" w14:textId="73DB104A" w:rsidR="00535958" w:rsidRPr="00D7311A" w:rsidRDefault="008301C0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Title I, Part A </w:t>
      </w:r>
    </w:p>
    <w:p w14:paraId="3051A4C4" w14:textId="77777777" w:rsidR="00180DEE" w:rsidRPr="00D7311A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 xml:space="preserve">Right to Ask for </w:t>
      </w:r>
      <w:r w:rsidR="00180DEE" w:rsidRPr="00D7311A">
        <w:rPr>
          <w:rFonts w:asciiTheme="minorHAnsi" w:hAnsiTheme="minorHAnsi" w:cstheme="minorHAnsi"/>
          <w:b/>
          <w:szCs w:val="24"/>
        </w:rPr>
        <w:t xml:space="preserve">Teacher’s </w:t>
      </w:r>
      <w:r w:rsidR="001D3890" w:rsidRPr="00D7311A">
        <w:rPr>
          <w:rFonts w:asciiTheme="minorHAnsi" w:hAnsiTheme="minorHAnsi" w:cstheme="minorHAnsi"/>
          <w:b/>
          <w:szCs w:val="24"/>
        </w:rPr>
        <w:t xml:space="preserve">and </w:t>
      </w:r>
      <w:r w:rsidR="008102D2" w:rsidRPr="00D7311A">
        <w:rPr>
          <w:rFonts w:asciiTheme="minorHAnsi" w:hAnsiTheme="minorHAnsi" w:cstheme="minorHAnsi"/>
          <w:b/>
          <w:szCs w:val="24"/>
        </w:rPr>
        <w:t>Para</w:t>
      </w:r>
      <w:r w:rsidR="00EC7CAA">
        <w:rPr>
          <w:rFonts w:asciiTheme="minorHAnsi" w:hAnsiTheme="minorHAnsi" w:cstheme="minorHAnsi"/>
          <w:b/>
          <w:szCs w:val="24"/>
        </w:rPr>
        <w:t>educator’s</w:t>
      </w:r>
      <w:r w:rsidR="00180DEE" w:rsidRPr="00D7311A">
        <w:rPr>
          <w:rFonts w:asciiTheme="minorHAnsi" w:hAnsiTheme="minorHAnsi" w:cstheme="minorHAnsi"/>
          <w:b/>
          <w:szCs w:val="24"/>
        </w:rPr>
        <w:t xml:space="preserve"> Qualifications</w:t>
      </w:r>
    </w:p>
    <w:p w14:paraId="472AC46D" w14:textId="77777777" w:rsidR="00180DEE" w:rsidRPr="0083324A" w:rsidRDefault="00180DEE" w:rsidP="0083324A">
      <w:pPr>
        <w:spacing w:after="0" w:line="240" w:lineRule="auto"/>
        <w:rPr>
          <w:rFonts w:asciiTheme="minorHAnsi" w:hAnsiTheme="minorHAnsi"/>
          <w:szCs w:val="24"/>
        </w:rPr>
      </w:pPr>
    </w:p>
    <w:p w14:paraId="32FCCD7F" w14:textId="19576322" w:rsidR="00180DEE" w:rsidRPr="00F755A9" w:rsidRDefault="00F22BF9" w:rsidP="0083324A">
      <w:p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>
        <w:rPr>
          <w:rFonts w:asciiTheme="minorHAnsi" w:hAnsiTheme="minorHAnsi"/>
          <w:color w:val="000000"/>
          <w:sz w:val="22"/>
          <w:szCs w:val="24"/>
        </w:rPr>
        <w:t>11/4/2022</w:t>
      </w:r>
    </w:p>
    <w:p w14:paraId="27646252" w14:textId="77777777" w:rsidR="0083324A" w:rsidRPr="00F755A9" w:rsidRDefault="0083324A" w:rsidP="0083324A">
      <w:p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</w:p>
    <w:p w14:paraId="511CADD1" w14:textId="77777777" w:rsidR="00180DEE" w:rsidRPr="00F755A9" w:rsidRDefault="00180DEE" w:rsidP="0083324A">
      <w:p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F755A9">
        <w:rPr>
          <w:rFonts w:asciiTheme="minorHAnsi" w:hAnsiTheme="minorHAnsi"/>
          <w:color w:val="000000"/>
          <w:sz w:val="22"/>
          <w:szCs w:val="24"/>
        </w:rPr>
        <w:t>Dear Parents,</w:t>
      </w:r>
    </w:p>
    <w:p w14:paraId="54451672" w14:textId="77777777" w:rsidR="0083324A" w:rsidRPr="00F755A9" w:rsidRDefault="0083324A" w:rsidP="0083324A">
      <w:p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</w:p>
    <w:p w14:paraId="797B065A" w14:textId="573C4EA0" w:rsidR="0048337A" w:rsidRPr="00F755A9" w:rsidRDefault="00180DEE" w:rsidP="6DBC2E7F">
      <w:pPr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 w:rsidRPr="6DBC2E7F">
        <w:rPr>
          <w:rFonts w:asciiTheme="minorHAnsi" w:hAnsiTheme="minorHAnsi"/>
          <w:color w:val="000000" w:themeColor="text1"/>
          <w:sz w:val="22"/>
          <w:szCs w:val="22"/>
        </w:rPr>
        <w:t xml:space="preserve">In compliance with the requirements of </w:t>
      </w:r>
      <w:proofErr w:type="gramStart"/>
      <w:r w:rsidRPr="6DBC2E7F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6E5C43" w:rsidRPr="6DBC2E7F">
        <w:rPr>
          <w:rFonts w:asciiTheme="minorHAnsi" w:hAnsiTheme="minorHAnsi"/>
          <w:color w:val="000000" w:themeColor="text1"/>
          <w:sz w:val="22"/>
          <w:szCs w:val="22"/>
        </w:rPr>
        <w:t>Every</w:t>
      </w:r>
      <w:proofErr w:type="gramEnd"/>
      <w:r w:rsidR="006E5C43" w:rsidRPr="6DBC2E7F">
        <w:rPr>
          <w:rFonts w:asciiTheme="minorHAnsi" w:hAnsiTheme="minorHAnsi"/>
          <w:color w:val="000000" w:themeColor="text1"/>
          <w:sz w:val="22"/>
          <w:szCs w:val="22"/>
        </w:rPr>
        <w:t xml:space="preserve"> Student Succeeds Act (ESSA)</w:t>
      </w:r>
      <w:r w:rsidR="00623D8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22BF9">
        <w:rPr>
          <w:rFonts w:asciiTheme="minorHAnsi" w:hAnsiTheme="minorHAnsi"/>
          <w:color w:val="000000" w:themeColor="text1"/>
          <w:sz w:val="22"/>
          <w:szCs w:val="22"/>
        </w:rPr>
        <w:t xml:space="preserve"> Lidgerwood </w:t>
      </w:r>
      <w:r w:rsidRPr="6DBC2E7F">
        <w:rPr>
          <w:rFonts w:asciiTheme="minorHAnsi" w:hAnsiTheme="minorHAnsi"/>
          <w:color w:val="000000" w:themeColor="text1"/>
          <w:sz w:val="22"/>
          <w:szCs w:val="22"/>
        </w:rPr>
        <w:t>would like to inform you that you may request information about the professional qualifications</w:t>
      </w:r>
      <w:r w:rsidR="0083324A" w:rsidRPr="6DBC2E7F">
        <w:rPr>
          <w:rFonts w:asciiTheme="minorHAnsi" w:hAnsiTheme="minorHAnsi"/>
          <w:color w:val="000000" w:themeColor="text1"/>
          <w:sz w:val="22"/>
          <w:szCs w:val="22"/>
        </w:rPr>
        <w:t xml:space="preserve"> of your student’s teacher(s)</w:t>
      </w:r>
      <w:r w:rsidR="006E5C43" w:rsidRPr="6DBC2E7F">
        <w:rPr>
          <w:rFonts w:asciiTheme="minorHAnsi" w:hAnsiTheme="minorHAnsi"/>
          <w:color w:val="000000" w:themeColor="text1"/>
          <w:sz w:val="22"/>
          <w:szCs w:val="22"/>
        </w:rPr>
        <w:t xml:space="preserve"> or instructional paraprofessional(s)</w:t>
      </w:r>
      <w:r w:rsidR="00472D28" w:rsidRPr="6DBC2E7F">
        <w:rPr>
          <w:rFonts w:asciiTheme="minorHAnsi" w:hAnsiTheme="minorHAnsi"/>
          <w:color w:val="000000" w:themeColor="text1"/>
          <w:sz w:val="22"/>
          <w:szCs w:val="22"/>
        </w:rPr>
        <w:t xml:space="preserve"> at any time</w:t>
      </w:r>
      <w:r w:rsidR="0083324A" w:rsidRPr="6DBC2E7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7FAF9CF5" w14:textId="77777777" w:rsidR="00180DEE" w:rsidRPr="00F755A9" w:rsidRDefault="00180DEE" w:rsidP="0048337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color w:val="000000"/>
          <w:sz w:val="22"/>
          <w:szCs w:val="24"/>
        </w:rPr>
      </w:pPr>
      <w:r w:rsidRPr="00F755A9">
        <w:rPr>
          <w:rFonts w:asciiTheme="minorHAnsi" w:hAnsiTheme="minorHAnsi"/>
          <w:b/>
          <w:color w:val="000000"/>
          <w:sz w:val="22"/>
          <w:szCs w:val="24"/>
        </w:rPr>
        <w:t>The following information may be requested</w:t>
      </w:r>
      <w:r w:rsidR="006E5C43" w:rsidRPr="00F755A9">
        <w:rPr>
          <w:rFonts w:asciiTheme="minorHAnsi" w:hAnsiTheme="minorHAnsi"/>
          <w:b/>
          <w:color w:val="000000"/>
          <w:sz w:val="22"/>
          <w:szCs w:val="24"/>
        </w:rPr>
        <w:t xml:space="preserve"> for teacher(s)</w:t>
      </w:r>
      <w:r w:rsidRPr="00F755A9">
        <w:rPr>
          <w:rFonts w:asciiTheme="minorHAnsi" w:hAnsiTheme="minorHAnsi"/>
          <w:b/>
          <w:color w:val="000000"/>
          <w:sz w:val="22"/>
          <w:szCs w:val="24"/>
        </w:rPr>
        <w:t>:</w:t>
      </w:r>
    </w:p>
    <w:p w14:paraId="0F25635C" w14:textId="77777777" w:rsidR="00180DEE" w:rsidRPr="00F755A9" w:rsidRDefault="00180DEE" w:rsidP="00304A70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F755A9">
        <w:rPr>
          <w:rFonts w:asciiTheme="minorHAnsi" w:hAnsiTheme="minorHAnsi"/>
          <w:color w:val="000000"/>
          <w:sz w:val="22"/>
          <w:szCs w:val="24"/>
        </w:rPr>
        <w:t>Whether the teacher has met Washington teacher certification requirements for the grade level and subject areas in which t</w:t>
      </w:r>
      <w:r w:rsidR="0083324A" w:rsidRPr="00F755A9">
        <w:rPr>
          <w:rFonts w:asciiTheme="minorHAnsi" w:hAnsiTheme="minorHAnsi"/>
          <w:color w:val="000000"/>
          <w:sz w:val="22"/>
          <w:szCs w:val="24"/>
        </w:rPr>
        <w:t>he teacher provides instruction.</w:t>
      </w:r>
    </w:p>
    <w:p w14:paraId="286179BE" w14:textId="77777777" w:rsidR="00180DEE" w:rsidRPr="00F755A9" w:rsidRDefault="00180DEE" w:rsidP="00304A70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F755A9">
        <w:rPr>
          <w:rFonts w:asciiTheme="minorHAnsi" w:hAnsiTheme="minorHAnsi"/>
          <w:color w:val="000000"/>
          <w:sz w:val="22"/>
          <w:szCs w:val="24"/>
        </w:rPr>
        <w:t>Whether the teacher is teaching under an emergency or other provisional status through which Washington qualifications or certific</w:t>
      </w:r>
      <w:r w:rsidR="0083324A" w:rsidRPr="00F755A9">
        <w:rPr>
          <w:rFonts w:asciiTheme="minorHAnsi" w:hAnsiTheme="minorHAnsi"/>
          <w:color w:val="000000"/>
          <w:sz w:val="22"/>
          <w:szCs w:val="24"/>
        </w:rPr>
        <w:t>ation criteria have been waived.</w:t>
      </w:r>
    </w:p>
    <w:p w14:paraId="3E884624" w14:textId="77777777" w:rsidR="00180DEE" w:rsidRPr="00F755A9" w:rsidRDefault="00180DEE" w:rsidP="00304A70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F755A9">
        <w:rPr>
          <w:rFonts w:asciiTheme="minorHAnsi" w:hAnsiTheme="minorHAnsi"/>
          <w:color w:val="000000"/>
          <w:sz w:val="22"/>
          <w:szCs w:val="24"/>
        </w:rPr>
        <w:t>The college major and any graduate certificatio</w:t>
      </w:r>
      <w:r w:rsidR="0083324A" w:rsidRPr="00F755A9">
        <w:rPr>
          <w:rFonts w:asciiTheme="minorHAnsi" w:hAnsiTheme="minorHAnsi"/>
          <w:color w:val="000000"/>
          <w:sz w:val="22"/>
          <w:szCs w:val="24"/>
        </w:rPr>
        <w:t>n or degree held by the teacher.</w:t>
      </w:r>
      <w:r w:rsidRPr="00F755A9">
        <w:rPr>
          <w:rFonts w:asciiTheme="minorHAnsi" w:hAnsiTheme="minorHAnsi"/>
          <w:color w:val="000000"/>
          <w:sz w:val="22"/>
          <w:szCs w:val="24"/>
        </w:rPr>
        <w:t xml:space="preserve"> </w:t>
      </w:r>
    </w:p>
    <w:p w14:paraId="0CF79DEF" w14:textId="77777777" w:rsidR="005E0B29" w:rsidRPr="00F755A9" w:rsidRDefault="00180DEE" w:rsidP="003A7CF5">
      <w:pPr>
        <w:numPr>
          <w:ilvl w:val="0"/>
          <w:numId w:val="6"/>
        </w:numPr>
        <w:spacing w:line="240" w:lineRule="auto"/>
        <w:rPr>
          <w:rFonts w:asciiTheme="minorHAnsi" w:hAnsiTheme="minorHAnsi"/>
          <w:color w:val="000000"/>
          <w:sz w:val="22"/>
          <w:szCs w:val="24"/>
        </w:rPr>
      </w:pPr>
      <w:r w:rsidRPr="00F755A9">
        <w:rPr>
          <w:rFonts w:asciiTheme="minorHAnsi" w:hAnsiTheme="minorHAnsi"/>
          <w:color w:val="000000"/>
          <w:sz w:val="22"/>
          <w:szCs w:val="24"/>
        </w:rPr>
        <w:t>Whether the student is provided services by paraprofessionals, and if so, their qualifications.</w:t>
      </w:r>
    </w:p>
    <w:p w14:paraId="12729EE9" w14:textId="77777777" w:rsidR="006E5C43" w:rsidRPr="00F755A9" w:rsidRDefault="006E5C43" w:rsidP="0048337A">
      <w:pPr>
        <w:pStyle w:val="BodyText2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2"/>
          <w:szCs w:val="24"/>
        </w:rPr>
      </w:pPr>
      <w:r w:rsidRPr="00F755A9">
        <w:rPr>
          <w:rFonts w:asciiTheme="minorHAnsi" w:hAnsiTheme="minorHAnsi"/>
          <w:b/>
          <w:sz w:val="22"/>
          <w:szCs w:val="24"/>
        </w:rPr>
        <w:t xml:space="preserve">The following information may be requested for instructional paraprofessional(s): </w:t>
      </w:r>
    </w:p>
    <w:p w14:paraId="52471641" w14:textId="77777777" w:rsidR="003A7CF5" w:rsidRPr="00B65F3B" w:rsidRDefault="002554F3" w:rsidP="00DC1A6C">
      <w:pPr>
        <w:pStyle w:val="BodyText2"/>
        <w:spacing w:after="0" w:line="240" w:lineRule="auto"/>
        <w:rPr>
          <w:rFonts w:asciiTheme="minorHAnsi" w:hAnsiTheme="minorHAnsi"/>
          <w:sz w:val="22"/>
          <w:szCs w:val="24"/>
        </w:rPr>
      </w:pPr>
      <w:r w:rsidRPr="00F755A9">
        <w:rPr>
          <w:rFonts w:ascii="Calibri" w:eastAsia="Calibri" w:hAnsi="Calibri" w:cs="Times New Roman"/>
          <w:sz w:val="22"/>
          <w:szCs w:val="24"/>
        </w:rPr>
        <w:t xml:space="preserve">Paraprofessionals must work under the supervision of a certiﬁed teacher. </w:t>
      </w:r>
      <w:r w:rsidR="00DC1A6C" w:rsidRPr="00F755A9">
        <w:rPr>
          <w:rFonts w:asciiTheme="minorHAnsi" w:hAnsiTheme="minorHAnsi"/>
          <w:sz w:val="22"/>
          <w:szCs w:val="24"/>
        </w:rPr>
        <w:t xml:space="preserve">In schools that operate a schoolwide program, all paraprofessionals </w:t>
      </w:r>
      <w:r w:rsidR="00A9091E" w:rsidRPr="00B65F3B">
        <w:rPr>
          <w:rFonts w:asciiTheme="minorHAnsi" w:hAnsiTheme="minorHAnsi"/>
          <w:sz w:val="22"/>
          <w:szCs w:val="24"/>
        </w:rPr>
        <w:t>must meet professional</w:t>
      </w:r>
      <w:r w:rsidR="00DC1A6C" w:rsidRPr="00B65F3B">
        <w:rPr>
          <w:rFonts w:asciiTheme="minorHAnsi" w:hAnsiTheme="minorHAnsi"/>
          <w:sz w:val="22"/>
          <w:szCs w:val="24"/>
        </w:rPr>
        <w:t xml:space="preserve"> qualiﬁcations. </w:t>
      </w:r>
      <w:r w:rsidR="00B4364E" w:rsidRPr="00B65F3B">
        <w:rPr>
          <w:rFonts w:asciiTheme="minorHAnsi" w:hAnsiTheme="minorHAnsi"/>
          <w:sz w:val="22"/>
          <w:szCs w:val="24"/>
        </w:rPr>
        <w:t xml:space="preserve">In a Targeted </w:t>
      </w:r>
      <w:r w:rsidR="007B057A" w:rsidRPr="00B65F3B">
        <w:rPr>
          <w:rFonts w:asciiTheme="minorHAnsi" w:hAnsiTheme="minorHAnsi"/>
          <w:sz w:val="22"/>
          <w:szCs w:val="24"/>
        </w:rPr>
        <w:t>Assistance program,</w:t>
      </w:r>
      <w:r w:rsidR="00B4364E" w:rsidRPr="00B65F3B">
        <w:rPr>
          <w:rFonts w:asciiTheme="minorHAnsi" w:hAnsiTheme="minorHAnsi"/>
          <w:sz w:val="22"/>
          <w:szCs w:val="24"/>
        </w:rPr>
        <w:t xml:space="preserve"> any paraprofessional who is the direct supervision of a certificated teacher must meet the </w:t>
      </w:r>
      <w:r w:rsidR="00A9091E" w:rsidRPr="00B65F3B">
        <w:rPr>
          <w:rFonts w:asciiTheme="minorHAnsi" w:hAnsiTheme="minorHAnsi"/>
          <w:sz w:val="22"/>
          <w:szCs w:val="24"/>
        </w:rPr>
        <w:t>professional</w:t>
      </w:r>
      <w:r w:rsidR="00B4364E" w:rsidRPr="00B65F3B">
        <w:rPr>
          <w:rFonts w:asciiTheme="minorHAnsi" w:hAnsiTheme="minorHAnsi"/>
          <w:sz w:val="22"/>
          <w:szCs w:val="24"/>
        </w:rPr>
        <w:t xml:space="preserve"> qualifications. </w:t>
      </w:r>
    </w:p>
    <w:p w14:paraId="0C2D8BA4" w14:textId="77777777" w:rsidR="00DC1A6C" w:rsidRPr="00F755A9" w:rsidRDefault="00B4364E" w:rsidP="00DC1A6C">
      <w:pPr>
        <w:pStyle w:val="BodyText2"/>
        <w:spacing w:after="0" w:line="240" w:lineRule="auto"/>
        <w:rPr>
          <w:rFonts w:asciiTheme="minorHAnsi" w:hAnsiTheme="minorHAnsi"/>
          <w:sz w:val="22"/>
          <w:szCs w:val="24"/>
        </w:rPr>
      </w:pPr>
      <w:r w:rsidRPr="00B65F3B">
        <w:rPr>
          <w:rFonts w:asciiTheme="minorHAnsi" w:hAnsiTheme="minorHAnsi"/>
          <w:sz w:val="22"/>
          <w:szCs w:val="24"/>
        </w:rPr>
        <w:t xml:space="preserve">Paraeducators can provide a copy of their high school diploma — transcripts are not necessary. </w:t>
      </w:r>
      <w:r w:rsidR="00DC1A6C" w:rsidRPr="00B65F3B">
        <w:rPr>
          <w:rFonts w:asciiTheme="minorHAnsi" w:hAnsiTheme="minorHAnsi"/>
          <w:sz w:val="22"/>
          <w:szCs w:val="24"/>
        </w:rPr>
        <w:t xml:space="preserve">Schools that operate a Title I, Part A program must have a high school diploma or GED and </w:t>
      </w:r>
      <w:proofErr w:type="gramStart"/>
      <w:r w:rsidR="00DC1A6C" w:rsidRPr="00B65F3B">
        <w:rPr>
          <w:rFonts w:asciiTheme="minorHAnsi" w:hAnsiTheme="minorHAnsi"/>
          <w:sz w:val="22"/>
          <w:szCs w:val="24"/>
        </w:rPr>
        <w:t>completed</w:t>
      </w:r>
      <w:proofErr w:type="gramEnd"/>
      <w:r w:rsidR="00DC1A6C" w:rsidRPr="00B65F3B">
        <w:rPr>
          <w:rFonts w:asciiTheme="minorHAnsi" w:hAnsiTheme="minorHAnsi"/>
          <w:sz w:val="22"/>
          <w:szCs w:val="24"/>
        </w:rPr>
        <w:t xml:space="preserve"> the following:</w:t>
      </w:r>
    </w:p>
    <w:p w14:paraId="4A52C5C1" w14:textId="77777777" w:rsidR="00B72AD1" w:rsidRPr="00F755A9" w:rsidRDefault="004F02D6" w:rsidP="00CC2212">
      <w:pPr>
        <w:pStyle w:val="BodyText2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  <w:szCs w:val="24"/>
        </w:rPr>
      </w:pPr>
      <w:r w:rsidRPr="00F755A9">
        <w:rPr>
          <w:rFonts w:asciiTheme="minorHAnsi" w:hAnsiTheme="minorHAnsi"/>
          <w:sz w:val="22"/>
          <w:szCs w:val="24"/>
        </w:rPr>
        <w:t>Completed at least two years of study at an institution of higher education; or</w:t>
      </w:r>
    </w:p>
    <w:p w14:paraId="64795946" w14:textId="77777777" w:rsidR="00B72AD1" w:rsidRPr="00F755A9" w:rsidRDefault="004F02D6" w:rsidP="00CC2212">
      <w:pPr>
        <w:pStyle w:val="BodyText2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  <w:szCs w:val="24"/>
        </w:rPr>
      </w:pPr>
      <w:r w:rsidRPr="00F755A9">
        <w:rPr>
          <w:rFonts w:asciiTheme="minorHAnsi" w:hAnsiTheme="minorHAnsi"/>
          <w:sz w:val="22"/>
          <w:szCs w:val="24"/>
        </w:rPr>
        <w:t>Obtained an associate’s or higher degree; or</w:t>
      </w:r>
    </w:p>
    <w:p w14:paraId="1E62BC4E" w14:textId="77777777" w:rsidR="002715C2" w:rsidRPr="00F755A9" w:rsidRDefault="000F425E" w:rsidP="002715C2">
      <w:pPr>
        <w:pStyle w:val="BodyText2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  <w:szCs w:val="24"/>
        </w:rPr>
      </w:pPr>
      <w:r w:rsidRPr="00F755A9">
        <w:rPr>
          <w:rFonts w:asciiTheme="minorHAnsi" w:hAnsiTheme="minorHAnsi"/>
          <w:sz w:val="22"/>
          <w:szCs w:val="24"/>
        </w:rPr>
        <w:t xml:space="preserve">Pass the ETS </w:t>
      </w:r>
      <w:proofErr w:type="spellStart"/>
      <w:r w:rsidRPr="00F755A9">
        <w:rPr>
          <w:rFonts w:asciiTheme="minorHAnsi" w:hAnsiTheme="minorHAnsi"/>
          <w:sz w:val="22"/>
          <w:szCs w:val="24"/>
        </w:rPr>
        <w:t>ParaPro</w:t>
      </w:r>
      <w:proofErr w:type="spellEnd"/>
      <w:r w:rsidRPr="00F755A9">
        <w:rPr>
          <w:rFonts w:asciiTheme="minorHAnsi" w:hAnsiTheme="minorHAnsi"/>
          <w:sz w:val="22"/>
          <w:szCs w:val="24"/>
        </w:rPr>
        <w:t xml:space="preserve"> Assessment. The assessment measures skills, and content knowledge relat</w:t>
      </w:r>
      <w:r w:rsidR="00F837F3" w:rsidRPr="00F755A9">
        <w:rPr>
          <w:rFonts w:asciiTheme="minorHAnsi" w:hAnsiTheme="minorHAnsi"/>
          <w:sz w:val="22"/>
          <w:szCs w:val="24"/>
        </w:rPr>
        <w:t xml:space="preserve">ed to reading, writing and </w:t>
      </w:r>
      <w:proofErr w:type="gramStart"/>
      <w:r w:rsidR="00F837F3" w:rsidRPr="00F755A9">
        <w:rPr>
          <w:rFonts w:asciiTheme="minorHAnsi" w:hAnsiTheme="minorHAnsi"/>
          <w:sz w:val="22"/>
          <w:szCs w:val="24"/>
        </w:rPr>
        <w:t>math;</w:t>
      </w:r>
      <w:proofErr w:type="gramEnd"/>
      <w:r w:rsidR="004F02D6" w:rsidRPr="00F755A9">
        <w:rPr>
          <w:rFonts w:asciiTheme="minorHAnsi" w:hAnsiTheme="minorHAnsi"/>
          <w:sz w:val="22"/>
          <w:szCs w:val="24"/>
        </w:rPr>
        <w:t xml:space="preserve"> </w:t>
      </w:r>
    </w:p>
    <w:p w14:paraId="4CDEC910" w14:textId="77777777" w:rsidR="006B315E" w:rsidRPr="006B315E" w:rsidRDefault="00D7311A" w:rsidP="006B315E">
      <w:pPr>
        <w:pStyle w:val="BodyText2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sz w:val="22"/>
          <w:szCs w:val="24"/>
        </w:rPr>
      </w:pPr>
      <w:r w:rsidRPr="00F755A9">
        <w:rPr>
          <w:rFonts w:asciiTheme="minorHAnsi" w:hAnsiTheme="minorHAnsi"/>
          <w:sz w:val="22"/>
          <w:szCs w:val="24"/>
        </w:rPr>
        <w:t>Completed previously the</w:t>
      </w:r>
      <w:r w:rsidR="002715C2" w:rsidRPr="00F755A9">
        <w:rPr>
          <w:rFonts w:asciiTheme="minorHAnsi" w:hAnsiTheme="minorHAnsi"/>
          <w:sz w:val="22"/>
          <w:szCs w:val="24"/>
        </w:rPr>
        <w:t xml:space="preserve"> apprenticeship requirements</w:t>
      </w:r>
      <w:r w:rsidRPr="00F755A9">
        <w:rPr>
          <w:rFonts w:asciiTheme="minorHAnsi" w:hAnsiTheme="minorHAnsi"/>
          <w:sz w:val="22"/>
          <w:szCs w:val="24"/>
        </w:rPr>
        <w:t xml:space="preserve"> and </w:t>
      </w:r>
      <w:r w:rsidR="002715C2" w:rsidRPr="00F755A9">
        <w:rPr>
          <w:rFonts w:asciiTheme="minorHAnsi" w:hAnsiTheme="minorHAnsi"/>
          <w:sz w:val="22"/>
          <w:szCs w:val="24"/>
        </w:rPr>
        <w:t xml:space="preserve">must present a </w:t>
      </w:r>
      <w:proofErr w:type="spellStart"/>
      <w:r w:rsidR="002715C2" w:rsidRPr="00F755A9">
        <w:rPr>
          <w:rFonts w:asciiTheme="minorHAnsi" w:hAnsiTheme="minorHAnsi"/>
          <w:sz w:val="22"/>
          <w:szCs w:val="24"/>
        </w:rPr>
        <w:t>journeycard</w:t>
      </w:r>
      <w:proofErr w:type="spellEnd"/>
      <w:r w:rsidR="002715C2" w:rsidRPr="00F755A9">
        <w:rPr>
          <w:rFonts w:asciiTheme="minorHAnsi" w:hAnsiTheme="minorHAnsi"/>
          <w:sz w:val="22"/>
          <w:szCs w:val="24"/>
        </w:rPr>
        <w:t xml:space="preserve"> or certificate. The portfolio and apprenticeships are no longer offered for </w:t>
      </w:r>
      <w:r w:rsidR="00506038" w:rsidRPr="00F755A9">
        <w:rPr>
          <w:rFonts w:asciiTheme="minorHAnsi" w:hAnsiTheme="minorHAnsi"/>
          <w:sz w:val="22"/>
          <w:szCs w:val="24"/>
        </w:rPr>
        <w:t>enrollment;</w:t>
      </w:r>
      <w:r w:rsidR="002715C2" w:rsidRPr="00F755A9">
        <w:rPr>
          <w:rFonts w:asciiTheme="minorHAnsi" w:hAnsiTheme="minorHAnsi"/>
          <w:sz w:val="22"/>
          <w:szCs w:val="24"/>
        </w:rPr>
        <w:t xml:space="preserve"> </w:t>
      </w:r>
      <w:r w:rsidR="00506038" w:rsidRPr="00F755A9">
        <w:rPr>
          <w:rFonts w:asciiTheme="minorHAnsi" w:hAnsiTheme="minorHAnsi"/>
          <w:sz w:val="22"/>
          <w:szCs w:val="24"/>
        </w:rPr>
        <w:t>however,</w:t>
      </w:r>
      <w:r w:rsidR="002715C2" w:rsidRPr="00F755A9">
        <w:rPr>
          <w:rFonts w:asciiTheme="minorHAnsi" w:hAnsiTheme="minorHAnsi"/>
          <w:sz w:val="22"/>
          <w:szCs w:val="24"/>
        </w:rPr>
        <w:t xml:space="preserve"> </w:t>
      </w:r>
      <w:r w:rsidR="00A003C9" w:rsidRPr="00F755A9">
        <w:rPr>
          <w:rFonts w:asciiTheme="minorHAnsi" w:hAnsiTheme="minorHAnsi"/>
          <w:sz w:val="22"/>
          <w:szCs w:val="24"/>
        </w:rPr>
        <w:t xml:space="preserve">the </w:t>
      </w:r>
      <w:r w:rsidR="002715C2" w:rsidRPr="00F755A9">
        <w:rPr>
          <w:rFonts w:asciiTheme="minorHAnsi" w:hAnsiTheme="minorHAnsi"/>
          <w:sz w:val="22"/>
          <w:szCs w:val="24"/>
        </w:rPr>
        <w:t>O</w:t>
      </w:r>
      <w:r w:rsidR="00506038" w:rsidRPr="00F755A9">
        <w:rPr>
          <w:rFonts w:asciiTheme="minorHAnsi" w:hAnsiTheme="minorHAnsi"/>
          <w:sz w:val="22"/>
          <w:szCs w:val="24"/>
        </w:rPr>
        <w:t>ffice of Superintendent of Public Instruction (OSPI)</w:t>
      </w:r>
      <w:r w:rsidR="002715C2" w:rsidRPr="00F755A9">
        <w:rPr>
          <w:rFonts w:asciiTheme="minorHAnsi" w:hAnsiTheme="minorHAnsi"/>
          <w:sz w:val="22"/>
          <w:szCs w:val="24"/>
        </w:rPr>
        <w:t xml:space="preserve"> will continue to honor this pathway.</w:t>
      </w:r>
    </w:p>
    <w:p w14:paraId="19D444A7" w14:textId="77777777" w:rsidR="008F428D" w:rsidRPr="008F428D" w:rsidRDefault="008F428D" w:rsidP="008F428D">
      <w:pPr>
        <w:pStyle w:val="BodyText2"/>
        <w:spacing w:after="0" w:line="240" w:lineRule="auto"/>
        <w:ind w:left="720"/>
        <w:rPr>
          <w:rFonts w:asciiTheme="minorHAnsi" w:hAnsiTheme="minorHAnsi"/>
          <w:b/>
          <w:sz w:val="22"/>
          <w:szCs w:val="24"/>
        </w:rPr>
      </w:pPr>
    </w:p>
    <w:p w14:paraId="7F5A8C56" w14:textId="2ADC6AE5" w:rsidR="00180DEE" w:rsidRPr="00F755A9" w:rsidRDefault="00180DEE" w:rsidP="008F428D">
      <w:pPr>
        <w:pStyle w:val="BodyText2"/>
        <w:spacing w:after="0" w:line="240" w:lineRule="auto"/>
        <w:rPr>
          <w:rFonts w:asciiTheme="minorHAnsi" w:hAnsiTheme="minorHAnsi"/>
          <w:b/>
          <w:sz w:val="22"/>
          <w:szCs w:val="24"/>
        </w:rPr>
      </w:pPr>
      <w:r w:rsidRPr="00F755A9">
        <w:rPr>
          <w:rFonts w:asciiTheme="minorHAnsi" w:hAnsiTheme="minorHAnsi"/>
          <w:sz w:val="22"/>
          <w:szCs w:val="24"/>
        </w:rPr>
        <w:t xml:space="preserve">If you wish to request information concerning your child’s teacher’s </w:t>
      </w:r>
      <w:r w:rsidR="00403580">
        <w:rPr>
          <w:rFonts w:asciiTheme="minorHAnsi" w:hAnsiTheme="minorHAnsi"/>
          <w:sz w:val="22"/>
          <w:szCs w:val="24"/>
        </w:rPr>
        <w:t>and instructional p</w:t>
      </w:r>
      <w:r w:rsidR="001D3890" w:rsidRPr="00F755A9">
        <w:rPr>
          <w:rFonts w:asciiTheme="minorHAnsi" w:hAnsiTheme="minorHAnsi"/>
          <w:sz w:val="22"/>
          <w:szCs w:val="24"/>
        </w:rPr>
        <w:t xml:space="preserve">araprofessional’s </w:t>
      </w:r>
      <w:r w:rsidRPr="00F755A9">
        <w:rPr>
          <w:rFonts w:asciiTheme="minorHAnsi" w:hAnsiTheme="minorHAnsi"/>
          <w:sz w:val="22"/>
          <w:szCs w:val="24"/>
        </w:rPr>
        <w:t>qualification, please contact</w:t>
      </w:r>
      <w:r w:rsidR="00F22BF9">
        <w:rPr>
          <w:rFonts w:asciiTheme="minorHAnsi" w:hAnsiTheme="minorHAnsi"/>
          <w:sz w:val="22"/>
          <w:szCs w:val="24"/>
        </w:rPr>
        <w:t xml:space="preserve"> Steve Barnes at 509-354-3225</w:t>
      </w:r>
    </w:p>
    <w:p w14:paraId="4FC6BEFF" w14:textId="77777777" w:rsidR="0083324A" w:rsidRPr="00F755A9" w:rsidRDefault="0083324A" w:rsidP="0083324A">
      <w:pPr>
        <w:spacing w:after="0" w:line="240" w:lineRule="auto"/>
        <w:rPr>
          <w:rFonts w:asciiTheme="minorHAnsi" w:hAnsiTheme="minorHAnsi"/>
          <w:sz w:val="22"/>
          <w:szCs w:val="24"/>
        </w:rPr>
      </w:pPr>
    </w:p>
    <w:p w14:paraId="169A0AF1" w14:textId="77777777" w:rsidR="006B315E" w:rsidRPr="006B315E" w:rsidRDefault="00180DEE" w:rsidP="0083324A">
      <w:pPr>
        <w:spacing w:after="0" w:line="240" w:lineRule="auto"/>
        <w:rPr>
          <w:rFonts w:asciiTheme="minorHAnsi" w:hAnsiTheme="minorHAnsi"/>
          <w:sz w:val="22"/>
          <w:szCs w:val="24"/>
        </w:rPr>
      </w:pPr>
      <w:r w:rsidRPr="00F755A9">
        <w:rPr>
          <w:rFonts w:asciiTheme="minorHAnsi" w:hAnsiTheme="minorHAnsi"/>
          <w:sz w:val="22"/>
          <w:szCs w:val="24"/>
        </w:rPr>
        <w:t>Sincerely,</w:t>
      </w:r>
    </w:p>
    <w:p w14:paraId="7116C6E8" w14:textId="047C99B8" w:rsidR="00F22BF9" w:rsidRPr="0065517D" w:rsidRDefault="00F22BF9" w:rsidP="00F22BF9">
      <w:pPr>
        <w:ind w:left="-270"/>
        <w:rPr>
          <w:rFonts w:ascii="Times New Roman" w:hAnsi="Times New Roman"/>
          <w:szCs w:val="24"/>
        </w:rPr>
      </w:pPr>
      <w:r w:rsidRPr="0065517D">
        <w:rPr>
          <w:rFonts w:ascii="Times New Roman" w:hAnsi="Times New Roman"/>
          <w:noProof/>
          <w:szCs w:val="24"/>
        </w:rPr>
        <w:drawing>
          <wp:inline distT="0" distB="0" distL="0" distR="0" wp14:anchorId="1F5E74A6" wp14:editId="19F57059">
            <wp:extent cx="1591310" cy="548640"/>
            <wp:effectExtent l="0" t="0" r="8890" b="381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8A153" w14:textId="77777777" w:rsidR="00F22BF9" w:rsidRPr="00F22BF9" w:rsidRDefault="00F22BF9" w:rsidP="00F22BF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22BF9">
        <w:rPr>
          <w:rFonts w:asciiTheme="minorHAnsi" w:hAnsiTheme="minorHAnsi" w:cstheme="minorHAnsi"/>
          <w:sz w:val="22"/>
          <w:szCs w:val="22"/>
        </w:rPr>
        <w:t>Steve Barnes</w:t>
      </w:r>
    </w:p>
    <w:p w14:paraId="2FF1B0AA" w14:textId="34446B74" w:rsidR="00F22BF9" w:rsidRPr="00F22BF9" w:rsidRDefault="00F22BF9" w:rsidP="00F22BF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22BF9">
        <w:rPr>
          <w:rFonts w:asciiTheme="minorHAnsi" w:hAnsiTheme="minorHAnsi" w:cstheme="minorHAnsi"/>
          <w:sz w:val="22"/>
          <w:szCs w:val="22"/>
        </w:rPr>
        <w:t>Lidgerwood Principal</w:t>
      </w:r>
      <w:r w:rsidRPr="00F22BF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5ADD562" wp14:editId="3D991196">
            <wp:simplePos x="0" y="0"/>
            <wp:positionH relativeFrom="column">
              <wp:posOffset>723265</wp:posOffset>
            </wp:positionH>
            <wp:positionV relativeFrom="paragraph">
              <wp:posOffset>8572500</wp:posOffset>
            </wp:positionV>
            <wp:extent cx="1591310" cy="552450"/>
            <wp:effectExtent l="0" t="0" r="8890" b="0"/>
            <wp:wrapNone/>
            <wp:docPr id="6" name="Picture 6" descr="B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r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F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8DFB23E" wp14:editId="217DCD44">
            <wp:simplePos x="0" y="0"/>
            <wp:positionH relativeFrom="column">
              <wp:posOffset>723265</wp:posOffset>
            </wp:positionH>
            <wp:positionV relativeFrom="paragraph">
              <wp:posOffset>8572500</wp:posOffset>
            </wp:positionV>
            <wp:extent cx="1591310" cy="552450"/>
            <wp:effectExtent l="0" t="0" r="8890" b="0"/>
            <wp:wrapNone/>
            <wp:docPr id="5" name="Picture 5" descr="B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r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F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8C5E3B8" wp14:editId="20DA4A5E">
            <wp:simplePos x="0" y="0"/>
            <wp:positionH relativeFrom="column">
              <wp:posOffset>835660</wp:posOffset>
            </wp:positionH>
            <wp:positionV relativeFrom="paragraph">
              <wp:posOffset>9348470</wp:posOffset>
            </wp:positionV>
            <wp:extent cx="1591310" cy="552450"/>
            <wp:effectExtent l="0" t="0" r="8890" b="0"/>
            <wp:wrapNone/>
            <wp:docPr id="4" name="Picture 4" descr="B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F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ABDD29A" wp14:editId="0C658864">
            <wp:simplePos x="0" y="0"/>
            <wp:positionH relativeFrom="column">
              <wp:posOffset>723265</wp:posOffset>
            </wp:positionH>
            <wp:positionV relativeFrom="paragraph">
              <wp:posOffset>8572500</wp:posOffset>
            </wp:positionV>
            <wp:extent cx="1591310" cy="552450"/>
            <wp:effectExtent l="0" t="0" r="8890" b="0"/>
            <wp:wrapNone/>
            <wp:docPr id="3" name="Picture 3" descr="B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r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F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F451FBB" wp14:editId="6EF9CDFD">
            <wp:simplePos x="0" y="0"/>
            <wp:positionH relativeFrom="column">
              <wp:posOffset>723265</wp:posOffset>
            </wp:positionH>
            <wp:positionV relativeFrom="paragraph">
              <wp:posOffset>8572500</wp:posOffset>
            </wp:positionV>
            <wp:extent cx="1591310" cy="552450"/>
            <wp:effectExtent l="0" t="0" r="8890" b="0"/>
            <wp:wrapNone/>
            <wp:docPr id="2" name="Picture 2" descr="B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r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F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9DF3535" wp14:editId="1F689B72">
            <wp:simplePos x="0" y="0"/>
            <wp:positionH relativeFrom="column">
              <wp:posOffset>723265</wp:posOffset>
            </wp:positionH>
            <wp:positionV relativeFrom="paragraph">
              <wp:posOffset>8572500</wp:posOffset>
            </wp:positionV>
            <wp:extent cx="1591310" cy="552450"/>
            <wp:effectExtent l="0" t="0" r="8890" b="0"/>
            <wp:wrapNone/>
            <wp:docPr id="1" name="Picture 1" descr="B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r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4BCC1" w14:textId="285D53A4" w:rsidR="00180DEE" w:rsidRPr="00F755A9" w:rsidRDefault="00180DEE" w:rsidP="00F22BF9">
      <w:pPr>
        <w:spacing w:line="240" w:lineRule="auto"/>
        <w:rPr>
          <w:rFonts w:asciiTheme="minorHAnsi" w:hAnsiTheme="minorHAnsi"/>
          <w:sz w:val="22"/>
          <w:szCs w:val="24"/>
          <w:highlight w:val="yellow"/>
        </w:rPr>
      </w:pPr>
    </w:p>
    <w:sectPr w:rsidR="00180DEE" w:rsidRPr="00F755A9" w:rsidSect="00F755A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36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1025A6"/>
    <w:multiLevelType w:val="hybridMultilevel"/>
    <w:tmpl w:val="1AE6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053"/>
    <w:multiLevelType w:val="hybridMultilevel"/>
    <w:tmpl w:val="73C02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62029"/>
    <w:multiLevelType w:val="multilevel"/>
    <w:tmpl w:val="AA18C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92516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970707">
    <w:abstractNumId w:val="2"/>
  </w:num>
  <w:num w:numId="3" w16cid:durableId="74327667">
    <w:abstractNumId w:val="1"/>
  </w:num>
  <w:num w:numId="4" w16cid:durableId="1917590862">
    <w:abstractNumId w:val="5"/>
  </w:num>
  <w:num w:numId="5" w16cid:durableId="951589072">
    <w:abstractNumId w:val="6"/>
  </w:num>
  <w:num w:numId="6" w16cid:durableId="413552685">
    <w:abstractNumId w:val="0"/>
  </w:num>
  <w:num w:numId="7" w16cid:durableId="888296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EE"/>
    <w:rsid w:val="000E1B18"/>
    <w:rsid w:val="000F425E"/>
    <w:rsid w:val="00180DEE"/>
    <w:rsid w:val="001D3890"/>
    <w:rsid w:val="001D4AAA"/>
    <w:rsid w:val="002554F3"/>
    <w:rsid w:val="002715C2"/>
    <w:rsid w:val="002A665C"/>
    <w:rsid w:val="002E2E27"/>
    <w:rsid w:val="00304A70"/>
    <w:rsid w:val="00372105"/>
    <w:rsid w:val="003A7CF5"/>
    <w:rsid w:val="00403580"/>
    <w:rsid w:val="00472D28"/>
    <w:rsid w:val="0048337A"/>
    <w:rsid w:val="004D5BEA"/>
    <w:rsid w:val="004E36D4"/>
    <w:rsid w:val="004F02D6"/>
    <w:rsid w:val="00506038"/>
    <w:rsid w:val="00530038"/>
    <w:rsid w:val="00535958"/>
    <w:rsid w:val="005E0B29"/>
    <w:rsid w:val="005F6B54"/>
    <w:rsid w:val="00623D82"/>
    <w:rsid w:val="006A4065"/>
    <w:rsid w:val="006B315E"/>
    <w:rsid w:val="006E5C43"/>
    <w:rsid w:val="0079384E"/>
    <w:rsid w:val="007B057A"/>
    <w:rsid w:val="008102D2"/>
    <w:rsid w:val="008301C0"/>
    <w:rsid w:val="0083324A"/>
    <w:rsid w:val="008F428D"/>
    <w:rsid w:val="00965609"/>
    <w:rsid w:val="00967D5C"/>
    <w:rsid w:val="009B3264"/>
    <w:rsid w:val="009D75CD"/>
    <w:rsid w:val="00A003C9"/>
    <w:rsid w:val="00A9091E"/>
    <w:rsid w:val="00AA11C9"/>
    <w:rsid w:val="00B4364E"/>
    <w:rsid w:val="00B65F3B"/>
    <w:rsid w:val="00C71DB4"/>
    <w:rsid w:val="00CC2212"/>
    <w:rsid w:val="00CF034C"/>
    <w:rsid w:val="00D7311A"/>
    <w:rsid w:val="00DC1A6C"/>
    <w:rsid w:val="00E009AB"/>
    <w:rsid w:val="00E74D99"/>
    <w:rsid w:val="00E967D8"/>
    <w:rsid w:val="00EC7CAA"/>
    <w:rsid w:val="00F22BF9"/>
    <w:rsid w:val="00F236A3"/>
    <w:rsid w:val="00F755A9"/>
    <w:rsid w:val="00F837F3"/>
    <w:rsid w:val="0FC0A607"/>
    <w:rsid w:val="6DB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5EC1C6F"/>
  <w15:chartTrackingRefBased/>
  <w15:docId w15:val="{12CFFE7D-8E11-47AD-9127-F2F4AB31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EE"/>
    <w:pPr>
      <w:spacing w:after="200" w:line="276" w:lineRule="auto"/>
    </w:pPr>
    <w:rPr>
      <w:rFonts w:asciiTheme="majorHAnsi" w:hAnsiTheme="maj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80D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DEE"/>
    <w:rPr>
      <w:rFonts w:asciiTheme="majorHAnsi" w:hAnsiTheme="maj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FB4FA04CC6A47888C7AB50E0A20CE" ma:contentTypeVersion="6" ma:contentTypeDescription="Create a new document." ma:contentTypeScope="" ma:versionID="0cc444ed4e8f1857bfb7c29c2b92741a">
  <xsd:schema xmlns:xsd="http://www.w3.org/2001/XMLSchema" xmlns:xs="http://www.w3.org/2001/XMLSchema" xmlns:p="http://schemas.microsoft.com/office/2006/metadata/properties" xmlns:ns2="0024572b-2b17-462d-b8f9-f0e836c1be82" xmlns:ns3="698bb961-8c50-43b4-a7a8-c1540aa16ab7" targetNamespace="http://schemas.microsoft.com/office/2006/metadata/properties" ma:root="true" ma:fieldsID="b9f1eb1ef0f8e59270d40e2caa04dd91" ns2:_="" ns3:_="">
    <xsd:import namespace="0024572b-2b17-462d-b8f9-f0e836c1be82"/>
    <xsd:import namespace="698bb961-8c50-43b4-a7a8-c1540aa16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4572b-2b17-462d-b8f9-f0e836c1b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bb961-8c50-43b4-a7a8-c1540aa16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1F13B-6E15-489D-AEFC-1639EF6C6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62DA3-2386-4CAD-A93B-71FFC54B7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29740-ABFA-4179-82FD-D0545B1C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4572b-2b17-462d-b8f9-f0e836c1be82"/>
    <ds:schemaRef ds:uri="698bb961-8c50-43b4-a7a8-c1540aa16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Johnson</dc:creator>
  <cp:keywords/>
  <dc:description/>
  <cp:lastModifiedBy>Steve Barnes</cp:lastModifiedBy>
  <cp:revision>2</cp:revision>
  <cp:lastPrinted>2017-04-12T21:09:00Z</cp:lastPrinted>
  <dcterms:created xsi:type="dcterms:W3CDTF">2022-11-04T01:37:00Z</dcterms:created>
  <dcterms:modified xsi:type="dcterms:W3CDTF">2022-11-04T01:37:00Z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0x010100296FB4FA04CC6A47888C7AB50E0A20CE</vt:lpwstr>
  </property>
</Properties>
</file>